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25" w:rsidRPr="00273ACD" w:rsidRDefault="00FC1E25" w:rsidP="00FC1E25">
      <w:pPr>
        <w:pStyle w:val="Tytu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Zarządzenie  Nr </w:t>
      </w:r>
      <w:r w:rsidR="00BD15D1" w:rsidRPr="00273ACD">
        <w:rPr>
          <w:rFonts w:cs="Tahoma"/>
          <w:sz w:val="22"/>
          <w:szCs w:val="22"/>
        </w:rPr>
        <w:t>525</w:t>
      </w:r>
    </w:p>
    <w:p w:rsidR="00FC1E25" w:rsidRPr="00273ACD" w:rsidRDefault="00FC1E25" w:rsidP="00FC1E25">
      <w:pPr>
        <w:pStyle w:val="Podtytu"/>
        <w:rPr>
          <w:rFonts w:cs="Tahoma"/>
          <w:szCs w:val="22"/>
        </w:rPr>
      </w:pPr>
      <w:r w:rsidRPr="00273ACD">
        <w:rPr>
          <w:rFonts w:cs="Tahoma"/>
          <w:szCs w:val="22"/>
        </w:rPr>
        <w:t>Wójta Gminy Zarszyn</w:t>
      </w:r>
    </w:p>
    <w:p w:rsidR="00FC1E25" w:rsidRPr="00273ACD" w:rsidRDefault="00FC1E25" w:rsidP="00FC1E25">
      <w:pPr>
        <w:jc w:val="center"/>
        <w:rPr>
          <w:rFonts w:cs="Tahoma"/>
          <w:b/>
          <w:bCs/>
          <w:sz w:val="22"/>
          <w:szCs w:val="22"/>
        </w:rPr>
      </w:pPr>
      <w:r w:rsidRPr="00273ACD">
        <w:rPr>
          <w:rFonts w:cs="Tahoma"/>
          <w:b/>
          <w:bCs/>
          <w:sz w:val="22"/>
          <w:szCs w:val="22"/>
        </w:rPr>
        <w:t xml:space="preserve">z dnia </w:t>
      </w:r>
      <w:r w:rsidR="00BD15D1" w:rsidRPr="00273ACD">
        <w:rPr>
          <w:rFonts w:cs="Tahoma"/>
          <w:b/>
          <w:bCs/>
          <w:sz w:val="22"/>
          <w:szCs w:val="22"/>
        </w:rPr>
        <w:t>13 kwietnia</w:t>
      </w:r>
      <w:r w:rsidRPr="00273ACD">
        <w:rPr>
          <w:rFonts w:cs="Tahoma"/>
          <w:b/>
          <w:bCs/>
          <w:sz w:val="22"/>
          <w:szCs w:val="22"/>
        </w:rPr>
        <w:t xml:space="preserve"> 20</w:t>
      </w:r>
      <w:r w:rsidR="00BD15D1" w:rsidRPr="00273ACD">
        <w:rPr>
          <w:rFonts w:cs="Tahoma"/>
          <w:b/>
          <w:bCs/>
          <w:sz w:val="22"/>
          <w:szCs w:val="22"/>
        </w:rPr>
        <w:t>21</w:t>
      </w:r>
      <w:r w:rsidRPr="00273ACD">
        <w:rPr>
          <w:rFonts w:cs="Tahoma"/>
          <w:b/>
          <w:bCs/>
          <w:sz w:val="22"/>
          <w:szCs w:val="22"/>
        </w:rPr>
        <w:t xml:space="preserve"> r.</w:t>
      </w: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w sprawie  sprzedaży samochodu strażackiego marki Star 244 nr rej. RSA 30NA, stanowiący własność Gminy Zarszyn</w:t>
      </w: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                                    </w:t>
      </w: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      Na podstawie art. 30 ust. 2 pkt 3 ustawy z dnia 8 marca 1990r. o samorządzie gminnym (Dz. U.                    z 20</w:t>
      </w:r>
      <w:r w:rsidR="00745A1F" w:rsidRPr="00273ACD">
        <w:rPr>
          <w:rFonts w:cs="Tahoma"/>
          <w:sz w:val="22"/>
          <w:szCs w:val="22"/>
        </w:rPr>
        <w:t>2</w:t>
      </w:r>
      <w:r w:rsidRPr="00273ACD">
        <w:rPr>
          <w:rFonts w:cs="Tahoma"/>
          <w:sz w:val="22"/>
          <w:szCs w:val="22"/>
        </w:rPr>
        <w:t xml:space="preserve">0 r.  poz. 713 tj.),                                      </w:t>
      </w: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Wójt Gminy  Zarszyn</w:t>
      </w: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zarządza, co następuje: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§ 1</w:t>
      </w:r>
    </w:p>
    <w:p w:rsidR="00FC1E25" w:rsidRPr="00273ACD" w:rsidRDefault="00FC1E25" w:rsidP="00FC1E25">
      <w:pPr>
        <w:pStyle w:val="Tekstpodstawowy"/>
        <w:jc w:val="both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1. Dokonać sprzedaży samochodu strażackiego  marki Star 244 nr rej. RSA 30NA stanowiącego własność Gminy Zarszyn </w:t>
      </w: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§ 2</w:t>
      </w: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Sprzedaż samochodu o którym mowa w </w:t>
      </w:r>
      <w:r w:rsidRPr="00273ACD">
        <w:rPr>
          <w:sz w:val="22"/>
          <w:szCs w:val="22"/>
        </w:rPr>
        <w:t>§</w:t>
      </w:r>
      <w:r w:rsidRPr="00273ACD">
        <w:rPr>
          <w:rFonts w:cs="Tahoma"/>
          <w:sz w:val="22"/>
          <w:szCs w:val="22"/>
        </w:rPr>
        <w:t xml:space="preserve"> 1 nastąpi w formie przetargu pisemnego nieograniczonego. </w:t>
      </w: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§ 3</w:t>
      </w:r>
    </w:p>
    <w:p w:rsidR="00FC1E25" w:rsidRPr="00273ACD" w:rsidRDefault="00FC1E25" w:rsidP="00FC1E25">
      <w:pPr>
        <w:pStyle w:val="Tekstpodstawowy"/>
        <w:numPr>
          <w:ilvl w:val="0"/>
          <w:numId w:val="1"/>
        </w:numPr>
        <w:ind w:left="284" w:hanging="284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Do przeprowadzenia przetargu powołuje się komisję w składzie: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Przewodniczący: Adam </w:t>
      </w:r>
      <w:proofErr w:type="spellStart"/>
      <w:r w:rsidRPr="00273ACD">
        <w:rPr>
          <w:rFonts w:cs="Tahoma"/>
          <w:sz w:val="22"/>
          <w:szCs w:val="22"/>
        </w:rPr>
        <w:t>Tympalski</w:t>
      </w:r>
      <w:proofErr w:type="spellEnd"/>
      <w:r w:rsidRPr="00273ACD">
        <w:rPr>
          <w:rFonts w:cs="Tahoma"/>
          <w:sz w:val="22"/>
          <w:szCs w:val="22"/>
        </w:rPr>
        <w:t xml:space="preserve"> 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Członek :             </w:t>
      </w:r>
      <w:r w:rsidR="00776FE1" w:rsidRPr="00273ACD">
        <w:rPr>
          <w:rFonts w:cs="Tahoma"/>
          <w:sz w:val="22"/>
          <w:szCs w:val="22"/>
        </w:rPr>
        <w:t>Tomasz Winiarski</w:t>
      </w:r>
      <w:r w:rsidR="00E30A79" w:rsidRPr="00273ACD">
        <w:rPr>
          <w:rFonts w:cs="Tahoma"/>
          <w:sz w:val="22"/>
          <w:szCs w:val="22"/>
        </w:rPr>
        <w:t xml:space="preserve"> </w:t>
      </w:r>
      <w:bookmarkStart w:id="0" w:name="_GoBack"/>
      <w:bookmarkEnd w:id="0"/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Członek:              </w:t>
      </w:r>
      <w:r w:rsidR="00984DC9" w:rsidRPr="00273ACD">
        <w:rPr>
          <w:rFonts w:cs="Tahoma"/>
          <w:sz w:val="22"/>
          <w:szCs w:val="22"/>
        </w:rPr>
        <w:t>Łukasz Woźniak</w:t>
      </w:r>
      <w:r w:rsidR="00776FE1" w:rsidRPr="00273ACD">
        <w:rPr>
          <w:rFonts w:cs="Tahoma"/>
          <w:sz w:val="22"/>
          <w:szCs w:val="22"/>
        </w:rPr>
        <w:t xml:space="preserve"> </w:t>
      </w:r>
    </w:p>
    <w:p w:rsidR="0079218F" w:rsidRPr="00273ACD" w:rsidRDefault="0079218F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Członek:</w:t>
      </w:r>
      <w:r w:rsidRPr="00273ACD">
        <w:rPr>
          <w:rFonts w:cs="Tahoma"/>
          <w:sz w:val="22"/>
          <w:szCs w:val="22"/>
        </w:rPr>
        <w:tab/>
        <w:t xml:space="preserve">   Szymon </w:t>
      </w:r>
      <w:proofErr w:type="spellStart"/>
      <w:r w:rsidRPr="00273ACD">
        <w:rPr>
          <w:rFonts w:cs="Tahoma"/>
          <w:sz w:val="22"/>
          <w:szCs w:val="22"/>
        </w:rPr>
        <w:t>Dziurkowski</w:t>
      </w:r>
      <w:proofErr w:type="spellEnd"/>
      <w:r w:rsidRPr="00273ACD">
        <w:rPr>
          <w:rFonts w:cs="Tahoma"/>
          <w:sz w:val="22"/>
          <w:szCs w:val="22"/>
        </w:rPr>
        <w:t xml:space="preserve"> 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2. Po podpisaniu umowy komisja rozwiązuje się. </w:t>
      </w:r>
    </w:p>
    <w:p w:rsidR="00FC1E25" w:rsidRPr="00273ACD" w:rsidRDefault="00FC1E25" w:rsidP="00FC1E25">
      <w:pPr>
        <w:jc w:val="both"/>
        <w:rPr>
          <w:rFonts w:cs="Tahoma"/>
          <w:sz w:val="22"/>
          <w:szCs w:val="22"/>
        </w:rPr>
      </w:pPr>
    </w:p>
    <w:p w:rsidR="00FC1E25" w:rsidRPr="00273ACD" w:rsidRDefault="00FC1E25" w:rsidP="00FC1E25">
      <w:pPr>
        <w:jc w:val="center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§ 4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>Szczegółową organizację i tryb działania komisji  określa regulamin stanowiący załączniki nr 1 do niniejszego Zarządzenia.</w:t>
      </w:r>
    </w:p>
    <w:p w:rsidR="00FC1E25" w:rsidRPr="00273ACD" w:rsidRDefault="00FC1E25" w:rsidP="00FC1E25">
      <w:pPr>
        <w:pStyle w:val="Tekstpodstawowy"/>
        <w:jc w:val="center"/>
        <w:rPr>
          <w:rFonts w:cs="Tahoma"/>
          <w:sz w:val="22"/>
          <w:szCs w:val="22"/>
        </w:rPr>
      </w:pPr>
      <w:r w:rsidRPr="00273ACD">
        <w:rPr>
          <w:sz w:val="22"/>
          <w:szCs w:val="22"/>
        </w:rPr>
        <w:t xml:space="preserve">§ </w:t>
      </w:r>
      <w:r w:rsidRPr="00273ACD">
        <w:rPr>
          <w:rFonts w:cs="Tahoma"/>
          <w:sz w:val="22"/>
          <w:szCs w:val="22"/>
        </w:rPr>
        <w:t>5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Wykonanie Zarządzenia powierza się  Przewodniczącemu Komisji Przetargowej.  </w:t>
      </w:r>
    </w:p>
    <w:p w:rsidR="00FC1E25" w:rsidRPr="00273ACD" w:rsidRDefault="00FC1E25" w:rsidP="00FC1E25">
      <w:pPr>
        <w:pStyle w:val="Tekstpodstawowy"/>
        <w:jc w:val="center"/>
        <w:rPr>
          <w:rFonts w:cs="Tahoma"/>
          <w:sz w:val="22"/>
          <w:szCs w:val="22"/>
        </w:rPr>
      </w:pPr>
      <w:r w:rsidRPr="00273ACD">
        <w:rPr>
          <w:sz w:val="22"/>
          <w:szCs w:val="22"/>
        </w:rPr>
        <w:t>§</w:t>
      </w:r>
      <w:r w:rsidRPr="00273ACD">
        <w:rPr>
          <w:rFonts w:cs="Tahoma"/>
          <w:sz w:val="22"/>
          <w:szCs w:val="22"/>
        </w:rPr>
        <w:t xml:space="preserve"> 6</w:t>
      </w:r>
    </w:p>
    <w:p w:rsidR="00FC1E25" w:rsidRPr="00273ACD" w:rsidRDefault="00FC1E25" w:rsidP="00FC1E25">
      <w:pPr>
        <w:pStyle w:val="Tekstpodstawowy"/>
        <w:rPr>
          <w:rFonts w:cs="Tahoma"/>
          <w:sz w:val="22"/>
          <w:szCs w:val="22"/>
        </w:rPr>
      </w:pPr>
      <w:r w:rsidRPr="00273ACD">
        <w:rPr>
          <w:rFonts w:cs="Tahoma"/>
          <w:sz w:val="22"/>
          <w:szCs w:val="22"/>
        </w:rPr>
        <w:t xml:space="preserve">Zarządzenie wchodzi w życie z dniem podpisania </w:t>
      </w: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</w:p>
    <w:p w:rsidR="00FC1E25" w:rsidRDefault="00FC1E25" w:rsidP="00FC1E25">
      <w:pPr>
        <w:pStyle w:val="Tekstpodstawowy"/>
        <w:rPr>
          <w:rFonts w:cs="Tahoma"/>
          <w:color w:val="000000"/>
          <w:sz w:val="22"/>
          <w:szCs w:val="22"/>
        </w:rPr>
      </w:pPr>
    </w:p>
    <w:p w:rsidR="00FC1E25" w:rsidRDefault="00FC1E25" w:rsidP="00FC1E25"/>
    <w:p w:rsidR="009451D0" w:rsidRDefault="009451D0"/>
    <w:sectPr w:rsidR="009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DAF"/>
    <w:multiLevelType w:val="hybridMultilevel"/>
    <w:tmpl w:val="F2625C42"/>
    <w:lvl w:ilvl="0" w:tplc="D50CE2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25"/>
    <w:rsid w:val="00273ACD"/>
    <w:rsid w:val="00442494"/>
    <w:rsid w:val="006F7AD2"/>
    <w:rsid w:val="00745A1F"/>
    <w:rsid w:val="00776FE1"/>
    <w:rsid w:val="0079218F"/>
    <w:rsid w:val="0079515F"/>
    <w:rsid w:val="009451D0"/>
    <w:rsid w:val="00984DC9"/>
    <w:rsid w:val="00BD15D1"/>
    <w:rsid w:val="00E30A79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6E66-3077-4483-BBEF-7BD1EB4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E2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FC1E25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FC1E25"/>
    <w:rPr>
      <w:rFonts w:ascii="Times New Roman" w:eastAsia="Tahoma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C1E25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FC1E25"/>
    <w:rPr>
      <w:rFonts w:ascii="Times New Roman" w:eastAsia="Tahoma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1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1E2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8F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4</cp:revision>
  <cp:lastPrinted>2020-07-31T09:11:00Z</cp:lastPrinted>
  <dcterms:created xsi:type="dcterms:W3CDTF">2021-04-13T07:24:00Z</dcterms:created>
  <dcterms:modified xsi:type="dcterms:W3CDTF">2021-04-14T12:06:00Z</dcterms:modified>
</cp:coreProperties>
</file>